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561F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43001-92/2020-1</w:t>
            </w:r>
            <w:r w:rsidR="00344308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E41920" w:rsidP="00561F3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2D5B6C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5B6C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41920" w:rsidRPr="00344308" w:rsidRDefault="00561F39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E41920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194C08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1B2A8C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ob </w:t>
      </w:r>
      <w:r w:rsidR="00344308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1B2A8C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44308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</w:p>
    <w:p w:rsidR="00E41920" w:rsidRPr="00344308" w:rsidRDefault="00E41920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:rsidR="00E41920" w:rsidRPr="00344308" w:rsidRDefault="00344308" w:rsidP="00561F39">
      <w:pPr>
        <w:pStyle w:val="BodyText2"/>
        <w:jc w:val="left"/>
        <w:rPr>
          <w:rFonts w:ascii="Tahoma" w:hAnsi="Tahoma" w:cs="Tahoma"/>
          <w:b/>
          <w:szCs w:val="20"/>
        </w:rPr>
      </w:pP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Vezano na vaš odgovor, kjer navajate:</w:t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ODGOVOR</w:t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Gradnja ceste skozi naselje je zahteven objekt. Dela se izvajajo kot vzdrževalna dela v javno korist.</w:t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Za razpisana dela mora izvajalec po koncu gradnje predložiti dokazilo o zanesljivosti del, ki ga potrdi potreben ustrezen strokovni kader, ki je vpisan v IZS.</w:t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Naročnik v tem primeru ne bo spreminjal razpisnih pogojev.</w:t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 xml:space="preserve">1. Prosimo za objavo gradbenega dovoljenja za zahteven objekt. Gre za regionalno cesto R1-ki po klasifikacijo zahtevnosti objektov ne spada med zahteven </w:t>
      </w:r>
      <w:proofErr w:type="spellStart"/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objekt,a</w:t>
      </w:r>
      <w:proofErr w:type="spellEnd"/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 xml:space="preserve"> ampak gre za nezahteven objekt.</w:t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To kar navajate in zahtevate od ponudnikov nima nobene podlage, zato vas v izogib vložitvi zahtevka za revizijo reviziji ponovno pozivamo, da ugodite naši zahtevi, da spremenite pogoj za vodjo del za el. instalacije:</w:t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(4) Pogoj iz druge alineje prvega odstavka tega člena je izpolnjen, če vodja del:</w:t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- izpolnjuje pogoje za pooblaščenega inženirja, določene s predpisom, ki ureja arhitekturno in inženirsko dejavnost,</w:t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- ima izobrazbo, pridobljeno po študijskih programih najmanj ravni prve stopnje v skladu z zakonom, ki ureja visoko šolstvo, oziroma izobrazbo, ki ustreza ravni izobrazbe, pridobljeni po študijskih programih prve stopnje, ali višješolsko strokovno izobrazbo tehnične smeri s področja graditve objektov, ali srednješolsko izobrazbo tehnične smeri s področja graditve objektov, ima najmanj tri leta delovnih izkušenj na področju izvajanja gradenj, opravljen strokovni izpit za vodenje del pri Inženirski zbornici Slovenije (v nadaljnjem besedilu: IZS) in je vpisan v imenik vodij del pri IZS, ali</w:t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- izpolnjuje pogoje za mojstra s področja gradbeništva in je vpisan v imenik vodij del pri Obrtno-podjetniški zbornici Slovenije (v nadaljnjem besedilu: OZS) ali</w:t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- izpolnjuje pogoje za delovodjo in je vpisan v imenik vodij del pri Gospodarski zbornici Slovenije (v nadaljnjem besedilu: GZS).</w:t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Prosimo, da upoštevate zgoraj navedeno zakonodajo in popravite pogoj, da je vodja del za elektro montažna dela vpisan v imenik vodij del pri IZS ali vpisan v imenik vodij del pri OZS ali izpolnjuje pogoje za delovodjo in je vpisan v imenik vodij del pri GZS.</w:t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Dejstvo je, da na takšen način omejujete zdravo konkurenco in oddajo ponudbe tudi ostalim.</w:t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Ravno tako vas pozivamo, da izločite za ta sklop del-</w:t>
      </w:r>
      <w:proofErr w:type="spellStart"/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elektronistalacije</w:t>
      </w:r>
      <w:proofErr w:type="spellEnd"/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 xml:space="preserve">, odstranite pogoj "na državni cesti", ki je več kot </w:t>
      </w:r>
      <w:proofErr w:type="spellStart"/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diskriminatoren</w:t>
      </w:r>
      <w:proofErr w:type="spellEnd"/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 xml:space="preserve">. Nepredstavljivo je, da izvajalec, ki kvalitetno opravi dela na lokalni cesti (pod enakimi pogoji, prometom,...) ne more zaradi vaših </w:t>
      </w:r>
      <w:proofErr w:type="spellStart"/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diskriminatornih</w:t>
      </w:r>
      <w:proofErr w:type="spellEnd"/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 xml:space="preserve"> pogojev ne more </w:t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lastRenderedPageBreak/>
        <w:t>pošteno oddati ponudbe.</w:t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Če ste tako dosledni zakaj potem ne zahtevate tudi vodje del za strojne instalacije, ker je predmet izvedbe tudi vodovod?</w:t>
      </w:r>
      <w:r w:rsidRPr="00344308">
        <w:rPr>
          <w:rFonts w:ascii="Tahoma" w:hAnsi="Tahoma" w:cs="Tahoma"/>
          <w:color w:val="333333"/>
          <w:szCs w:val="20"/>
        </w:rPr>
        <w:br/>
      </w:r>
      <w:r w:rsidRPr="00344308">
        <w:rPr>
          <w:rFonts w:ascii="Tahoma" w:hAnsi="Tahoma" w:cs="Tahoma"/>
          <w:color w:val="333333"/>
          <w:szCs w:val="20"/>
          <w:shd w:val="clear" w:color="auto" w:fill="FFFFFF"/>
        </w:rPr>
        <w:t>Kot vam je znano, so vodje del(za posamezne sklope) po novem zakonu neobvezujoče, vi jih pa z namenom omejevanja konkurence zahtevate kot je zgoraj navedeno.</w:t>
      </w:r>
    </w:p>
    <w:p w:rsidR="0069222E" w:rsidRDefault="0069222E" w:rsidP="00561F3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44308" w:rsidRPr="00344308" w:rsidRDefault="00344308" w:rsidP="00561F3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344308" w:rsidRDefault="00E813F4" w:rsidP="00561F39">
      <w:pPr>
        <w:pStyle w:val="BodyText2"/>
        <w:jc w:val="left"/>
        <w:rPr>
          <w:rFonts w:ascii="Tahoma" w:hAnsi="Tahoma" w:cs="Tahoma"/>
          <w:b/>
          <w:szCs w:val="20"/>
        </w:rPr>
      </w:pPr>
      <w:r w:rsidRPr="00344308">
        <w:rPr>
          <w:rFonts w:ascii="Tahoma" w:hAnsi="Tahoma" w:cs="Tahoma"/>
          <w:b/>
          <w:szCs w:val="20"/>
        </w:rPr>
        <w:t>Odgovor:</w:t>
      </w:r>
    </w:p>
    <w:p w:rsidR="00420F45" w:rsidRPr="00DB67FE" w:rsidRDefault="00420F45" w:rsidP="00420F45">
      <w:pPr>
        <w:pStyle w:val="BodyText2"/>
        <w:rPr>
          <w:rFonts w:ascii="Tahoma" w:hAnsi="Tahoma" w:cs="Tahoma"/>
          <w:szCs w:val="20"/>
        </w:rPr>
      </w:pPr>
      <w:r w:rsidRPr="00DB67FE">
        <w:rPr>
          <w:rFonts w:ascii="Tahoma" w:hAnsi="Tahoma" w:cs="Tahoma"/>
          <w:szCs w:val="20"/>
        </w:rPr>
        <w:t>Naročnik je v Navodilih za pripravo ponudbe, v poglavju 3 POGOJI IN MERILA ZA IZBOR PONUDB, pod točko 3.2.3.</w:t>
      </w:r>
      <w:r>
        <w:rPr>
          <w:rFonts w:ascii="Tahoma" w:hAnsi="Tahoma" w:cs="Tahoma"/>
          <w:szCs w:val="20"/>
        </w:rPr>
        <w:t>4</w:t>
      </w:r>
      <w:r w:rsidRPr="00DB67FE">
        <w:rPr>
          <w:rFonts w:ascii="Tahoma" w:hAnsi="Tahoma" w:cs="Tahoma"/>
          <w:szCs w:val="20"/>
        </w:rPr>
        <w:t xml:space="preserve">, spremenil zahteve iz </w:t>
      </w:r>
      <w:r>
        <w:rPr>
          <w:rFonts w:ascii="Tahoma" w:hAnsi="Tahoma" w:cs="Tahoma"/>
          <w:szCs w:val="20"/>
        </w:rPr>
        <w:t>druge</w:t>
      </w:r>
      <w:r w:rsidRPr="00DB67FE">
        <w:rPr>
          <w:rFonts w:ascii="Tahoma" w:hAnsi="Tahoma" w:cs="Tahoma"/>
          <w:szCs w:val="20"/>
        </w:rPr>
        <w:t xml:space="preserve"> alineje: </w:t>
      </w:r>
    </w:p>
    <w:p w:rsidR="00420F45" w:rsidRPr="00CD0FF1" w:rsidRDefault="00420F45" w:rsidP="00420F45">
      <w:pPr>
        <w:pStyle w:val="BodyText2"/>
        <w:keepNext/>
        <w:tabs>
          <w:tab w:val="left" w:pos="567"/>
        </w:tabs>
        <w:spacing w:before="60"/>
        <w:ind w:left="1276" w:hanging="709"/>
        <w:rPr>
          <w:rFonts w:cs="Arial"/>
          <w:szCs w:val="20"/>
          <w:lang w:eastAsia="sl-SI"/>
        </w:rPr>
      </w:pPr>
      <w:r>
        <w:rPr>
          <w:rFonts w:ascii="Tahoma" w:hAnsi="Tahoma" w:cs="Tahoma"/>
          <w:szCs w:val="20"/>
        </w:rPr>
        <w:t>»3.2.3.4</w:t>
      </w:r>
      <w:r w:rsidRPr="00DB67FE">
        <w:rPr>
          <w:rFonts w:ascii="Tahoma" w:hAnsi="Tahoma" w:cs="Tahoma"/>
          <w:szCs w:val="20"/>
        </w:rPr>
        <w:t xml:space="preserve"> </w:t>
      </w:r>
      <w:r w:rsidRPr="00CD0FF1">
        <w:rPr>
          <w:rFonts w:cs="Arial"/>
          <w:szCs w:val="20"/>
          <w:lang w:eastAsia="sl-SI"/>
        </w:rPr>
        <w:t>Zagotovljen mora biti vodja del za elektro montažna dela (cestna razsvetljava), ki izpolnjuje naslednje zahteve:</w:t>
      </w:r>
    </w:p>
    <w:p w:rsidR="00420F45" w:rsidRPr="00CD0FF1" w:rsidRDefault="00420F45" w:rsidP="00420F45">
      <w:pPr>
        <w:numPr>
          <w:ilvl w:val="0"/>
          <w:numId w:val="19"/>
        </w:numPr>
        <w:tabs>
          <w:tab w:val="left" w:pos="1560"/>
        </w:tabs>
        <w:ind w:left="1560" w:hanging="284"/>
        <w:jc w:val="both"/>
        <w:rPr>
          <w:rFonts w:ascii="Arial" w:hAnsi="Arial" w:cs="Arial"/>
          <w:sz w:val="20"/>
          <w:szCs w:val="20"/>
          <w:lang w:eastAsia="sl-SI"/>
        </w:rPr>
      </w:pPr>
      <w:r w:rsidRPr="00CD0FF1">
        <w:rPr>
          <w:rFonts w:ascii="Arial" w:hAnsi="Arial" w:cs="Arial"/>
          <w:sz w:val="20"/>
          <w:szCs w:val="20"/>
          <w:lang w:eastAsia="sl-SI"/>
        </w:rPr>
        <w:t xml:space="preserve">ima strokovno izobrazbo s področja elektro stroke, </w:t>
      </w:r>
    </w:p>
    <w:p w:rsidR="00420F45" w:rsidRPr="00CD0FF1" w:rsidRDefault="00420F45" w:rsidP="00420F45">
      <w:pPr>
        <w:numPr>
          <w:ilvl w:val="0"/>
          <w:numId w:val="19"/>
        </w:numPr>
        <w:tabs>
          <w:tab w:val="left" w:pos="1560"/>
        </w:tabs>
        <w:ind w:left="1560" w:hanging="284"/>
        <w:jc w:val="both"/>
        <w:rPr>
          <w:rFonts w:ascii="Arial" w:hAnsi="Arial" w:cs="Arial"/>
          <w:strike/>
          <w:sz w:val="20"/>
          <w:szCs w:val="20"/>
          <w:lang w:eastAsia="sl-SI"/>
        </w:rPr>
      </w:pPr>
      <w:r w:rsidRPr="00CD0FF1">
        <w:rPr>
          <w:rFonts w:ascii="Arial" w:hAnsi="Arial" w:cs="Arial"/>
          <w:sz w:val="20"/>
          <w:szCs w:val="20"/>
          <w:lang w:eastAsia="sl-SI"/>
        </w:rPr>
        <w:t xml:space="preserve">vpisan je kot pooblaščeni inženir ali vodja del v imenik pri Inženirski zbornici (IZS), </w:t>
      </w:r>
    </w:p>
    <w:p w:rsidR="00420F45" w:rsidRPr="00CD0FF1" w:rsidRDefault="00420F45" w:rsidP="00420F45">
      <w:pPr>
        <w:tabs>
          <w:tab w:val="left" w:pos="1560"/>
        </w:tabs>
        <w:ind w:left="1495"/>
        <w:jc w:val="both"/>
        <w:rPr>
          <w:rFonts w:ascii="Arial" w:hAnsi="Arial" w:cs="Arial"/>
          <w:color w:val="FF0000"/>
          <w:sz w:val="20"/>
          <w:szCs w:val="20"/>
          <w:lang w:eastAsia="sl-SI"/>
        </w:rPr>
      </w:pPr>
      <w:r w:rsidRPr="00CD0FF1">
        <w:rPr>
          <w:rFonts w:ascii="Arial" w:hAnsi="Arial" w:cs="Arial"/>
          <w:color w:val="FF0000"/>
          <w:sz w:val="20"/>
          <w:szCs w:val="20"/>
          <w:lang w:eastAsia="sl-SI"/>
        </w:rPr>
        <w:t>ali kot vodja del (mojster, delovodja) pri Obrtno-podjetniški zbornici (OZS) oziroma Gospodarski zbornici (GZS) Slovenije</w:t>
      </w:r>
    </w:p>
    <w:p w:rsidR="00420F45" w:rsidRPr="00CD0FF1" w:rsidRDefault="00420F45" w:rsidP="00420F45">
      <w:pPr>
        <w:numPr>
          <w:ilvl w:val="0"/>
          <w:numId w:val="19"/>
        </w:numPr>
        <w:tabs>
          <w:tab w:val="left" w:pos="1560"/>
        </w:tabs>
        <w:ind w:left="1560" w:hanging="284"/>
        <w:jc w:val="both"/>
        <w:rPr>
          <w:rFonts w:ascii="Arial" w:hAnsi="Arial" w:cs="Arial"/>
          <w:sz w:val="20"/>
          <w:szCs w:val="20"/>
          <w:lang w:eastAsia="sl-SI"/>
        </w:rPr>
      </w:pPr>
      <w:r w:rsidRPr="00CD0FF1">
        <w:rPr>
          <w:rFonts w:ascii="Arial" w:hAnsi="Arial" w:cs="Arial"/>
          <w:sz w:val="20"/>
          <w:szCs w:val="20"/>
          <w:lang w:eastAsia="sl-SI"/>
        </w:rPr>
        <w:t>zaposlen je pri gospodarskemu subjektu (ponudnik, partner, podizvajalec), ki nastopa v ponudbi</w:t>
      </w:r>
    </w:p>
    <w:p w:rsidR="00420F45" w:rsidRPr="00CD0FF1" w:rsidRDefault="00420F45" w:rsidP="00420F45">
      <w:pPr>
        <w:numPr>
          <w:ilvl w:val="0"/>
          <w:numId w:val="19"/>
        </w:numPr>
        <w:tabs>
          <w:tab w:val="left" w:pos="-1560"/>
          <w:tab w:val="left" w:pos="1560"/>
        </w:tabs>
        <w:ind w:left="1560" w:hanging="284"/>
        <w:jc w:val="both"/>
        <w:rPr>
          <w:rFonts w:ascii="Arial" w:hAnsi="Arial" w:cs="Arial"/>
          <w:sz w:val="20"/>
          <w:szCs w:val="20"/>
          <w:lang w:eastAsia="sl-SI"/>
        </w:rPr>
      </w:pPr>
      <w:r w:rsidRPr="00CD0FF1">
        <w:rPr>
          <w:rFonts w:ascii="Arial" w:hAnsi="Arial" w:cs="Arial"/>
          <w:sz w:val="20"/>
          <w:szCs w:val="20"/>
          <w:lang w:eastAsia="sl-SI"/>
        </w:rPr>
        <w:t>v zadnjih desetih letih pred rokom za oddajo ponudb je vsaj enkrat vodil:</w:t>
      </w:r>
    </w:p>
    <w:p w:rsidR="00420F45" w:rsidRPr="00CD0FF1" w:rsidRDefault="00420F45" w:rsidP="00420F45">
      <w:pPr>
        <w:numPr>
          <w:ilvl w:val="0"/>
          <w:numId w:val="20"/>
        </w:numPr>
        <w:tabs>
          <w:tab w:val="num" w:pos="1843"/>
        </w:tabs>
        <w:ind w:left="1843" w:hanging="283"/>
        <w:rPr>
          <w:rFonts w:ascii="Arial" w:hAnsi="Arial" w:cs="Arial"/>
          <w:sz w:val="20"/>
          <w:szCs w:val="20"/>
          <w:lang w:eastAsia="sl-SI"/>
        </w:rPr>
      </w:pPr>
      <w:r w:rsidRPr="00CD0FF1">
        <w:rPr>
          <w:rFonts w:ascii="Arial" w:hAnsi="Arial" w:cs="Arial"/>
          <w:sz w:val="20"/>
          <w:szCs w:val="20"/>
          <w:lang w:eastAsia="sl-SI"/>
        </w:rPr>
        <w:t>elektro montažna dela pri izvedbi cestne razsvetljave na državni cesti v vrednosti nad 20.000,00 EUR brez DDV</w:t>
      </w:r>
      <w:r>
        <w:rPr>
          <w:rFonts w:ascii="Arial" w:hAnsi="Arial" w:cs="Arial"/>
          <w:sz w:val="20"/>
          <w:szCs w:val="20"/>
          <w:lang w:eastAsia="sl-SI"/>
        </w:rPr>
        <w:t>«</w:t>
      </w:r>
    </w:p>
    <w:p w:rsidR="00420F45" w:rsidRDefault="00420F45" w:rsidP="00420F45">
      <w:pPr>
        <w:pStyle w:val="BodyText2"/>
        <w:rPr>
          <w:rFonts w:ascii="Tahoma" w:hAnsi="Tahoma" w:cs="Tahoma"/>
          <w:szCs w:val="20"/>
        </w:rPr>
      </w:pPr>
    </w:p>
    <w:p w:rsidR="00420F45" w:rsidRPr="00DB67FE" w:rsidRDefault="00420F45" w:rsidP="00420F45">
      <w:pPr>
        <w:pStyle w:val="BodyText2"/>
        <w:rPr>
          <w:rFonts w:ascii="Tahoma" w:hAnsi="Tahoma" w:cs="Tahoma"/>
          <w:szCs w:val="20"/>
        </w:rPr>
      </w:pPr>
      <w:r w:rsidRPr="00DB67FE">
        <w:rPr>
          <w:rFonts w:ascii="Tahoma" w:hAnsi="Tahoma" w:cs="Tahoma"/>
          <w:szCs w:val="20"/>
        </w:rPr>
        <w:t>Spremenjena Navodila za pripravo ponudbe</w:t>
      </w:r>
      <w:r w:rsidR="0096760D">
        <w:rPr>
          <w:rFonts w:ascii="Tahoma" w:hAnsi="Tahoma" w:cs="Tahoma"/>
          <w:szCs w:val="20"/>
        </w:rPr>
        <w:t xml:space="preserve"> bodo objavljena v ''Sprememba 3</w:t>
      </w:r>
      <w:bookmarkStart w:id="0" w:name="_GoBack"/>
      <w:bookmarkEnd w:id="0"/>
      <w:r w:rsidRPr="00DB67FE">
        <w:rPr>
          <w:rFonts w:ascii="Tahoma" w:hAnsi="Tahoma" w:cs="Tahoma"/>
          <w:szCs w:val="20"/>
        </w:rPr>
        <w:t>''.</w:t>
      </w:r>
    </w:p>
    <w:p w:rsidR="00420F45" w:rsidRPr="00DB67FE" w:rsidRDefault="00420F45" w:rsidP="00420F45">
      <w:pPr>
        <w:pStyle w:val="BodyText2"/>
        <w:rPr>
          <w:rFonts w:ascii="Tahoma" w:hAnsi="Tahoma" w:cs="Tahoma"/>
          <w:szCs w:val="20"/>
        </w:rPr>
      </w:pPr>
    </w:p>
    <w:p w:rsidR="00420F45" w:rsidRPr="00344308" w:rsidRDefault="00420F45" w:rsidP="00420F45">
      <w:pPr>
        <w:pStyle w:val="BodyText2"/>
        <w:jc w:val="left"/>
        <w:rPr>
          <w:rFonts w:ascii="Tahoma" w:hAnsi="Tahoma" w:cs="Tahoma"/>
          <w:szCs w:val="20"/>
        </w:rPr>
      </w:pPr>
      <w:r w:rsidRPr="00DB67FE">
        <w:rPr>
          <w:rFonts w:ascii="Tahoma" w:hAnsi="Tahoma" w:cs="Tahoma"/>
          <w:szCs w:val="20"/>
        </w:rPr>
        <w:t>Ostale zahteve v točki 3.2.3.</w:t>
      </w:r>
      <w:r>
        <w:rPr>
          <w:rFonts w:ascii="Tahoma" w:hAnsi="Tahoma" w:cs="Tahoma"/>
          <w:szCs w:val="20"/>
        </w:rPr>
        <w:t>4</w:t>
      </w:r>
      <w:r w:rsidRPr="00DB67FE">
        <w:rPr>
          <w:rFonts w:ascii="Tahoma" w:hAnsi="Tahoma" w:cs="Tahoma"/>
          <w:szCs w:val="20"/>
        </w:rPr>
        <w:t xml:space="preserve"> ostajajo nespremenjene.</w:t>
      </w:r>
    </w:p>
    <w:p w:rsidR="0081341C" w:rsidRPr="00344308" w:rsidRDefault="0081341C" w:rsidP="00561F39">
      <w:pPr>
        <w:pStyle w:val="BodyText2"/>
        <w:jc w:val="left"/>
        <w:rPr>
          <w:rFonts w:ascii="Tahoma" w:hAnsi="Tahoma" w:cs="Tahoma"/>
          <w:szCs w:val="20"/>
        </w:rPr>
      </w:pPr>
    </w:p>
    <w:sectPr w:rsidR="0081341C" w:rsidRPr="00344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79" w:rsidRDefault="009A3079">
      <w:r>
        <w:separator/>
      </w:r>
    </w:p>
  </w:endnote>
  <w:endnote w:type="continuationSeparator" w:id="0">
    <w:p w:rsidR="009A3079" w:rsidRDefault="009A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51468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6760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6760D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514685" w:rsidRDefault="00514685">
    <w:pPr>
      <w:pStyle w:val="Footer"/>
      <w:rPr>
        <w:rFonts w:ascii="Arial" w:hAnsi="Arial"/>
        <w:sz w:val="2"/>
        <w:lang w:val="en-US"/>
      </w:rPr>
    </w:pPr>
  </w:p>
  <w:p w:rsidR="00514685" w:rsidRDefault="00514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514685" w:rsidRPr="003C7111" w:rsidRDefault="0051468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79" w:rsidRDefault="009A3079">
      <w:r>
        <w:separator/>
      </w:r>
    </w:p>
  </w:footnote>
  <w:footnote w:type="continuationSeparator" w:id="0">
    <w:p w:rsidR="009A3079" w:rsidRDefault="009A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CB5FE8"/>
    <w:multiLevelType w:val="hybridMultilevel"/>
    <w:tmpl w:val="A8A67B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9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646A9"/>
    <w:rsid w:val="00122AA7"/>
    <w:rsid w:val="001836BB"/>
    <w:rsid w:val="00194C08"/>
    <w:rsid w:val="001B2A8C"/>
    <w:rsid w:val="001F09D0"/>
    <w:rsid w:val="00216549"/>
    <w:rsid w:val="00234047"/>
    <w:rsid w:val="002507C2"/>
    <w:rsid w:val="00253014"/>
    <w:rsid w:val="00290551"/>
    <w:rsid w:val="002D5B6C"/>
    <w:rsid w:val="003133A6"/>
    <w:rsid w:val="00344308"/>
    <w:rsid w:val="003560E2"/>
    <w:rsid w:val="003579C0"/>
    <w:rsid w:val="003722DF"/>
    <w:rsid w:val="00420F45"/>
    <w:rsid w:val="00424A5A"/>
    <w:rsid w:val="0044323F"/>
    <w:rsid w:val="004B2E44"/>
    <w:rsid w:val="004B34B5"/>
    <w:rsid w:val="00514685"/>
    <w:rsid w:val="005166C2"/>
    <w:rsid w:val="00522BDC"/>
    <w:rsid w:val="00556816"/>
    <w:rsid w:val="00561F39"/>
    <w:rsid w:val="00581552"/>
    <w:rsid w:val="005A47C3"/>
    <w:rsid w:val="00634B0D"/>
    <w:rsid w:val="00637BE6"/>
    <w:rsid w:val="0069222E"/>
    <w:rsid w:val="006F2C8E"/>
    <w:rsid w:val="00701C7F"/>
    <w:rsid w:val="00777342"/>
    <w:rsid w:val="007A6092"/>
    <w:rsid w:val="0080396F"/>
    <w:rsid w:val="0081341C"/>
    <w:rsid w:val="008A12BF"/>
    <w:rsid w:val="00930AD7"/>
    <w:rsid w:val="0096760D"/>
    <w:rsid w:val="009A3079"/>
    <w:rsid w:val="009B1FD9"/>
    <w:rsid w:val="00A05C73"/>
    <w:rsid w:val="00A17575"/>
    <w:rsid w:val="00A54D95"/>
    <w:rsid w:val="00AC52BD"/>
    <w:rsid w:val="00AD3747"/>
    <w:rsid w:val="00AF16EE"/>
    <w:rsid w:val="00CE070A"/>
    <w:rsid w:val="00DB7CDA"/>
    <w:rsid w:val="00DC4477"/>
    <w:rsid w:val="00E41920"/>
    <w:rsid w:val="00E51016"/>
    <w:rsid w:val="00E66D5B"/>
    <w:rsid w:val="00E813F4"/>
    <w:rsid w:val="00E85C19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0F39E6B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2020-07-20T04:58:00Z</cp:lastPrinted>
  <dcterms:created xsi:type="dcterms:W3CDTF">2020-07-20T04:57:00Z</dcterms:created>
  <dcterms:modified xsi:type="dcterms:W3CDTF">2020-07-22T08:59:00Z</dcterms:modified>
</cp:coreProperties>
</file>